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35.0" w:type="dxa"/>
        <w:jc w:val="left"/>
        <w:tblInd w:w="-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735"/>
        <w:tblGridChange w:id="0">
          <w:tblGrid>
            <w:gridCol w:w="97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143f9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240" w:lineRule="auto"/>
              <w:jc w:val="both"/>
              <w:rPr>
                <w:rFonts w:ascii="Calibri" w:cs="Calibri" w:eastAsia="Calibri" w:hAnsi="Calibri"/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30"/>
                <w:szCs w:val="30"/>
                <w:rtl w:val="0"/>
              </w:rPr>
              <w:t xml:space="preserve">CRITÈRES D’ADMISSIBILITÉ</w:t>
            </w:r>
          </w:p>
        </w:tc>
      </w:tr>
    </w:tbl>
    <w:p w:rsidR="00000000" w:rsidDel="00000000" w:rsidP="00000000" w:rsidRDefault="00000000" w:rsidRPr="00000000" w14:paraId="00000003">
      <w:pPr>
        <w:jc w:val="both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1"/>
          <w:sz w:val="30"/>
          <w:szCs w:val="3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u w:val="single"/>
          <w:rtl w:val="0"/>
        </w:rPr>
        <w:t xml:space="preserve">Catégorie : Jeune entrepreneur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pBdr>
          <w:top w:color="000000" w:space="6" w:sz="0" w:val="none"/>
          <w:bottom w:color="000000" w:space="0" w:sz="0" w:val="none"/>
          <w:right w:color="000000" w:space="0" w:sz="0" w:val="none"/>
        </w:pBdr>
        <w:shd w:fill="ffffff" w:val="clear"/>
        <w:spacing w:after="200" w:before="12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entreprise à but lucratif en affaires depuis au moins 2 ans.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pBdr>
          <w:top w:color="000000" w:space="6" w:sz="0" w:val="none"/>
          <w:bottom w:color="000000" w:space="0" w:sz="0" w:val="none"/>
          <w:right w:color="000000" w:space="0" w:sz="0" w:val="none"/>
        </w:pBdr>
        <w:shd w:fill="ffffff" w:val="clear"/>
        <w:spacing w:after="200" w:before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son siège social ou son adresse d’affaires principale en Alberta et est détenue majoritairement par des personnes domiciliées en Alberta.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00" w:before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incorporée en vertu de la « Alberta Companies Act » ou la « Business Corporations Act » (une photocopie du certificat d’incorporation doit être fournie).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petite ou moyenne entreprise (PME)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francophone ou bilingue de l’Alberta,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exploitées par un ou des gestionnaires d’expression française qui contribuent au développement économique francophone en Alberta.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00" w:before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 propriétaire ou les propriétaires de l’entreprise ont moins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hd w:fill="fce5cd" w:val="clear"/>
          <w:rtl w:val="0"/>
        </w:rPr>
        <w:t xml:space="preserve">39 ans</w:t>
      </w:r>
      <w:r w:rsidDel="00000000" w:rsidR="00000000" w:rsidRPr="00000000">
        <w:rPr>
          <w:rFonts w:ascii="Calibri" w:cs="Calibri" w:eastAsia="Calibri" w:hAnsi="Calibri"/>
          <w:shd w:fill="fce5cd" w:val="clear"/>
          <w:rtl w:val="0"/>
        </w:rPr>
        <w:t xml:space="preserve"> (pièce d’identité à l’appui).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Présente sa candidature dans un seul formulaire d’inscription, dont toutes les sections sont dûment complétées, et le dépose avant la fermeture de la période d’inscription.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u w:val="single"/>
          <w:rtl w:val="0"/>
        </w:rPr>
        <w:t xml:space="preserve">Catégorie : Entrepreneur immigrant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entreprise à but lucratif en affaires depuis au moins 3 ans.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son siège social ou son adresse d’affaires principale en Alberta et est détenue majoritairement par des personnes domiciliées en Alberta.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incorporée en vertu de la « Alberta Companies Act » ou la « Business Corporations Act » (une photocopie du certificat d’incorporation doit être fournie).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="276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petite ou moyenne entreprise (PME)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francophone ou bilingue de l’Alberta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exploitées par un ou des gestionnaires d’expression française qui contribuent au développement économique francophone en Alberta.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détenu par un ou des gestionnaires possédant un statut de résident permanent ou de réfugié au Canada depuis 3 ans ou moins (une preuve de résidence permanente est exigée).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Présente sa candidature dans un seul formulaire d’inscription, dont toutes les sections sont dûment complétées, et le dépose avant la fermeture de la période d’inscription.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both"/>
        <w:rPr>
          <w:rFonts w:ascii="Calibri" w:cs="Calibri" w:eastAsia="Calibri" w:hAnsi="Calibri"/>
          <w:b w:val="1"/>
          <w:sz w:val="30"/>
          <w:szCs w:val="3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both"/>
        <w:rPr>
          <w:rFonts w:ascii="Calibri" w:cs="Calibri" w:eastAsia="Calibri" w:hAnsi="Calibri"/>
          <w:b w:val="1"/>
          <w:sz w:val="30"/>
          <w:szCs w:val="3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rFonts w:ascii="Calibri" w:cs="Calibri" w:eastAsia="Calibri" w:hAnsi="Calibri"/>
          <w:b w:val="1"/>
          <w:sz w:val="30"/>
          <w:szCs w:val="3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both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u w:val="single"/>
          <w:rtl w:val="0"/>
        </w:rPr>
        <w:t xml:space="preserve">Catégorie : Femmes en affaires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société à but lucrative en affaires depuis au moins 3 ans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son siège social ou son adresse d’affaires principale en Alberta et est détenue majoritairement par des personnes domiciliées en Alberta.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00" w:before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incorporée en vertu de la « Alberta Companies Act » ou la « Business Corporations Act » (une photocopie du certificat d’incorporation doit être fournie)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petite ou moyenne entreprise (PME)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francophone ou bilingue de l’Alberta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exploitées par un ou des gestionnaires d’expression française qui contribuent au développement économique francophone en Alberta.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200" w:before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personne de genre féminin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Présente sa candidature dans un seul formulaire d’inscription, dont toutes les sections sont dûment complétées, et le dépose avant la fermeture de la période d’inscription.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u w:val="single"/>
          <w:rtl w:val="0"/>
        </w:rPr>
        <w:t xml:space="preserve">Catégorie : Entreprise touristique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pBdr>
          <w:top w:color="000000" w:space="6" w:sz="0" w:val="none"/>
          <w:bottom w:color="000000" w:space="0" w:sz="0" w:val="none"/>
          <w:right w:color="000000" w:space="0" w:sz="0" w:val="none"/>
        </w:pBdr>
        <w:shd w:fill="ffffff" w:val="clear"/>
        <w:spacing w:after="200" w:before="12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société à but lucrative et est en affaires depuis au moins 3 ans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color="000000" w:space="6" w:sz="0" w:val="none"/>
          <w:left w:space="0" w:sz="0" w:val="nil"/>
          <w:bottom w:color="000000" w:space="0" w:sz="0" w:val="none"/>
          <w:right w:color="000000" w:space="0" w:sz="0" w:val="none"/>
          <w:between w:space="0" w:sz="0" w:val="nil"/>
        </w:pBdr>
        <w:shd w:fill="ffffff" w:val="clear"/>
        <w:spacing w:after="200" w:before="120" w:line="240" w:lineRule="auto"/>
        <w:ind w:left="720" w:right="0" w:hanging="36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son siège social ou son adresse d’affaires principale en Alberta et est détenue majoritairement par des personnes domiciliées en Alberta.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pBdr>
          <w:top w:color="000000" w:space="6" w:sz="0" w:val="none"/>
          <w:bottom w:color="000000" w:space="0" w:sz="0" w:val="none"/>
          <w:right w:color="000000" w:space="0" w:sz="0" w:val="none"/>
        </w:pBdr>
        <w:shd w:fill="ffffff" w:val="clear"/>
        <w:spacing w:after="200" w:before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incorporée en vertu de la « Alberta Companies Act » ou la « Business Corporations Act » (une photocopie du certificat d’incorporation doit être fournie).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petite ou moyenne entreprise (PME)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francophone ou bilingue de l’Alberta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exploitées par un ou des gestionnaires d’expression française qui contribuent au développement économique francophone en Alberta.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00" w:before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Possède une entreprise dans l’industrie touristique en Alberta (services de restauration, loisirs et divertissements, transport, hébergement ainsi que les services de voyages)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Présente sa candidature dans un seul formulaire d’inscription, dont toutes les sections sont dûment complétées, et le dépose avant la fermeture de la période d’inscription.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>
          <w:rFonts w:ascii="Calibri" w:cs="Calibri" w:eastAsia="Calibri" w:hAnsi="Calibri"/>
          <w:b w:val="1"/>
          <w:sz w:val="30"/>
          <w:szCs w:val="3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30"/>
          <w:szCs w:val="30"/>
          <w:u w:val="single"/>
          <w:rtl w:val="0"/>
        </w:rPr>
        <w:t xml:space="preserve">Catégorie : Excellence </w:t>
      </w:r>
    </w:p>
    <w:p w:rsidR="00000000" w:rsidDel="00000000" w:rsidP="00000000" w:rsidRDefault="00000000" w:rsidRPr="00000000" w14:paraId="00000026">
      <w:pPr>
        <w:spacing w:line="276" w:lineRule="auto"/>
        <w:jc w:val="both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 entrepreneur bien établi dans son champs d’expertise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00" w:before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société à but lucrative et en affaires depuis au moins 5 ans.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son siège social ou son adresse d’affaires principale en Alberta et est détenue majoritairement par des personnes domiciliées en Alberta.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00" w:before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incorporée en vertu de la « Alberta Companies Act » ou la « Business Corporations Act » (une photocopie du certificat d’incorporation doit être fournie)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00" w:before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 une petite ou moyenne entreprise (PME)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francophone ou bilingue de l’Alberta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exploitées par un ou des gestionnaires d’expression française qui contribuent au développement économique francophone en Alberta.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0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Présente sa candidature dans un seul formulaire d’inscription, dont toutes les sections sont dûment complétées, et le dépose avant la fermeture de la période d’inscription.</w:t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spacing w:line="240" w:lineRule="auto"/>
      <w:jc w:val="center"/>
      <w:rPr>
        <w:rFonts w:ascii="Calibri" w:cs="Calibri" w:eastAsia="Calibri" w:hAnsi="Calibri"/>
        <w:color w:val="666666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spacing w:line="240" w:lineRule="auto"/>
      <w:jc w:val="center"/>
      <w:rPr>
        <w:rFonts w:ascii="Calibri" w:cs="Calibri" w:eastAsia="Calibri" w:hAnsi="Calibri"/>
        <w:color w:val="666666"/>
        <w:sz w:val="24"/>
        <w:szCs w:val="24"/>
      </w:rPr>
    </w:pPr>
    <w:r w:rsidDel="00000000" w:rsidR="00000000" w:rsidRPr="00000000">
      <w:rPr>
        <w:rFonts w:ascii="Calibri" w:cs="Calibri" w:eastAsia="Calibri" w:hAnsi="Calibri"/>
        <w:color w:val="666666"/>
        <w:sz w:val="24"/>
        <w:szCs w:val="24"/>
        <w:rtl w:val="0"/>
      </w:rPr>
      <w:t xml:space="preserve">Parallèle Alberta</w:t>
    </w:r>
  </w:p>
  <w:p w:rsidR="00000000" w:rsidDel="00000000" w:rsidP="00000000" w:rsidRDefault="00000000" w:rsidRPr="00000000" w14:paraId="00000031">
    <w:pPr>
      <w:spacing w:line="240" w:lineRule="auto"/>
      <w:jc w:val="center"/>
      <w:rPr>
        <w:rFonts w:ascii="Calibri" w:cs="Calibri" w:eastAsia="Calibri" w:hAnsi="Calibri"/>
        <w:color w:val="666666"/>
        <w:sz w:val="24"/>
        <w:szCs w:val="24"/>
      </w:rPr>
    </w:pPr>
    <w:r w:rsidDel="00000000" w:rsidR="00000000" w:rsidRPr="00000000">
      <w:rPr>
        <w:rFonts w:ascii="Calibri" w:cs="Calibri" w:eastAsia="Calibri" w:hAnsi="Calibri"/>
        <w:color w:val="666666"/>
        <w:sz w:val="24"/>
        <w:szCs w:val="24"/>
        <w:rtl w:val="0"/>
      </w:rPr>
      <w:t xml:space="preserve">Bureau 200 – 8627, rue Marie-Anne-Gaboury (91</w:t>
    </w:r>
    <w:r w:rsidDel="00000000" w:rsidR="00000000" w:rsidRPr="00000000">
      <w:rPr>
        <w:rFonts w:ascii="Calibri" w:cs="Calibri" w:eastAsia="Calibri" w:hAnsi="Calibri"/>
        <w:color w:val="666666"/>
        <w:sz w:val="24"/>
        <w:szCs w:val="24"/>
        <w:vertAlign w:val="superscript"/>
        <w:rtl w:val="0"/>
      </w:rPr>
      <w:t xml:space="preserve">e</w:t>
    </w:r>
    <w:r w:rsidDel="00000000" w:rsidR="00000000" w:rsidRPr="00000000">
      <w:rPr>
        <w:rFonts w:ascii="Calibri" w:cs="Calibri" w:eastAsia="Calibri" w:hAnsi="Calibri"/>
        <w:color w:val="666666"/>
        <w:sz w:val="24"/>
        <w:szCs w:val="24"/>
        <w:rtl w:val="0"/>
      </w:rPr>
      <w:t xml:space="preserve"> Rue), Edmonton, AB  T6C 3N1</w:t>
    </w:r>
  </w:p>
  <w:p w:rsidR="00000000" w:rsidDel="00000000" w:rsidP="00000000" w:rsidRDefault="00000000" w:rsidRPr="00000000" w14:paraId="00000032">
    <w:pPr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color w:val="666666"/>
        <w:sz w:val="24"/>
        <w:szCs w:val="24"/>
        <w:rtl w:val="0"/>
      </w:rPr>
      <w:t xml:space="preserve">Sans frais : 1-866-490-6999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spacing w:line="24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</w:rPr>
      <w:drawing>
        <wp:inline distB="114300" distT="114300" distL="114300" distR="114300">
          <wp:extent cx="2156460" cy="762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6071" l="9076" r="0" t="12500"/>
                  <a:stretch>
                    <a:fillRect/>
                  </a:stretch>
                </pic:blipFill>
                <pic:spPr>
                  <a:xfrm>
                    <a:off x="0" y="0"/>
                    <a:ext cx="2156460" cy="762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4607250</wp:posOffset>
          </wp:positionH>
          <wp:positionV relativeFrom="paragraph">
            <wp:posOffset>-180974</wp:posOffset>
          </wp:positionV>
          <wp:extent cx="1124902" cy="1015156"/>
          <wp:effectExtent b="0" l="0" r="0" t="0"/>
          <wp:wrapNone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0" l="904" r="904" t="0"/>
                  <a:stretch>
                    <a:fillRect/>
                  </a:stretch>
                </pic:blipFill>
                <pic:spPr>
                  <a:xfrm>
                    <a:off x="0" y="0"/>
                    <a:ext cx="1124902" cy="101515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E">
    <w:pPr>
      <w:spacing w:line="240" w:lineRule="auto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